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52"/>
          <w:szCs w:val="52"/>
          <w:lang w:eastAsia="zh-CN"/>
        </w:rPr>
      </w:pPr>
      <w:r>
        <w:rPr>
          <w:rFonts w:hint="eastAsia"/>
          <w:b/>
          <w:bCs/>
          <w:color w:val="FF0000"/>
          <w:sz w:val="52"/>
          <w:szCs w:val="52"/>
          <w:lang w:eastAsia="zh-CN"/>
        </w:rPr>
        <w:t>招聘简章</w:t>
      </w:r>
    </w:p>
    <w:p>
      <w:pPr>
        <w:jc w:val="center"/>
        <w:rPr>
          <w:rFonts w:hint="eastAsia"/>
          <w:b/>
          <w:bCs/>
          <w:color w:val="70AD47" w:themeColor="accent6"/>
          <w:sz w:val="36"/>
          <w:szCs w:val="36"/>
          <w:lang w:eastAsia="zh-CN"/>
          <w14:textFill>
            <w14:solidFill>
              <w14:schemeClr w14:val="accent6"/>
            </w14:solidFill>
          </w14:textFill>
        </w:rPr>
      </w:pPr>
      <w:bookmarkStart w:id="0" w:name="_GoBack"/>
      <w:r>
        <w:rPr>
          <w:rFonts w:hint="eastAsia"/>
          <w:b/>
          <w:bCs/>
          <w:color w:val="70AD47" w:themeColor="accent6"/>
          <w:sz w:val="36"/>
          <w:szCs w:val="36"/>
          <w:lang w:eastAsia="zh-CN"/>
          <w14:textFill>
            <w14:solidFill>
              <w14:schemeClr w14:val="accent6"/>
            </w14:solidFill>
          </w14:textFill>
        </w:rPr>
        <w:t>江西绿色盾牌环境工程有限公司</w:t>
      </w:r>
    </w:p>
    <w:bookmarkEnd w:id="0"/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公司设立于江西吉安高新技术开发区，注册资金1200万元。现有员工30余人。其中，中高级技术人员20多人，具有强大的环保科技研发能力。公司不断引进、吸收、改进国内外各种先进环保技术，正在申请多项国家发明专利和实用新型专利，公司持续到至今仍在技术攻关和研发，公司已经系统性和完整性的掌握了各类水污染净化排放技术，土壤修复技术和固废处理技术。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公司在国内通过和哈尔滨工业大学、山东大学、浙江大学等知名高校以及上海环境工程设计研究院广泛合作，和国内拥有自主知识产权的同行互相学习，不断吸收、改进自己的环保技术，培养了一批掌握世界先进水处理技术，土壤修复技术、先进工程安装技术的具有丰富工程经验的专业技术人员，建立起了一支集科研、设计、制造、施工及调试、运行为一体的成熟的专业工程施工队伍。公司坚持自主创新、完善自我、实施名牌产品发展战略，为用户提供优质产品，始终如一保持谦虚谨慎的态度，听取并采纳新老客户提出的宝贵意见。产品和技术广泛用于火电、钢铁、有色冶金、焦化、化工、矿山、水泥、医药、视食品、汽车、电子、城市供水供热、城市建设和污水排放、建材、陶瓷、电镀、塑料和橡胶等行业。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环境工程建设专项设计，环保建设工程总承包及专业施工，机电设备安装建设工程专业施工，工业自动化控制系统工程技术的开发，土壤修复，环境水污染治理，环保产品、机电设备开发、生产制造、销售，环境科技领域内的技术转让、技术咨询、技术服务，货物及技术的进出口。。</w:t>
      </w:r>
    </w:p>
    <w:p>
      <w:pPr>
        <w:jc w:val="both"/>
        <w:rPr>
          <w:rFonts w:hint="eastAsia"/>
          <w:b/>
          <w:bCs/>
          <w:color w:val="auto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color w:val="70AD47" w:themeColor="accent6"/>
          <w:sz w:val="36"/>
          <w:szCs w:val="36"/>
          <w:lang w:eastAsia="zh-CN"/>
          <w14:textFill>
            <w14:solidFill>
              <w14:schemeClr w14:val="accent6"/>
            </w14:solidFill>
          </w14:textFill>
        </w:rPr>
      </w:pPr>
      <w:r>
        <w:rPr>
          <w:rFonts w:hint="eastAsia"/>
          <w:b/>
          <w:bCs/>
          <w:color w:val="70AD47" w:themeColor="accent6"/>
          <w:sz w:val="36"/>
          <w:szCs w:val="36"/>
          <w:lang w:eastAsia="zh-CN"/>
          <w14:textFill>
            <w14:solidFill>
              <w14:schemeClr w14:val="accent6"/>
            </w14:solidFill>
          </w14:textFill>
        </w:rPr>
        <w:t>招聘岗位</w:t>
      </w:r>
    </w:p>
    <w:p>
      <w:pPr>
        <w:rPr>
          <w:rFonts w:hint="eastAsia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水处理工艺工程师、给排水工艺设计、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0"/>
          <w:sz w:val="32"/>
          <w:szCs w:val="32"/>
          <w:lang w:val="en-US" w:eastAsia="zh-CN" w:bidi="ar"/>
        </w:rPr>
        <w:t>工艺设计工程师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一、工作职责：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1、负责环保工程的工艺、工业或者市政环保项目方面的专业方案设计、初步设计、施工图设计、技术交底。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2、熟练运用本专业各阶段规范、施工技术，能独立解决施工现场的技术问题。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3、监督、审查工程部施工时对设计文件、图纸的执行是否到位。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4、配合其他专业完成相应的技术工作。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5、配合商务部门进行设计标、技术标、施工标的制作。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二、职位要求：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1、环境工程、给排水、市政工程等相关专业，本科</w:t>
      </w:r>
      <w:r>
        <w:rPr>
          <w:rFonts w:hint="eastAsia" w:ascii="Helvetica" w:hAnsi="Helvetica" w:eastAsia="宋体" w:cs="Helvetica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t>及</w:t>
      </w: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以上学历。</w:t>
      </w:r>
      <w:r>
        <w:rPr>
          <w:rFonts w:hint="eastAsia" w:ascii="Helvetica" w:hAnsi="Helvetica" w:eastAsia="宋体" w:cs="Helvetica"/>
          <w:i w:val="0"/>
          <w:caps w:val="0"/>
          <w:color w:val="50505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</w:t>
      </w:r>
      <w:r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扫码获得</w:t>
      </w:r>
      <w:r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求职咨询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宋体" w:cs="Helvetica"/>
          <w:i w:val="0"/>
          <w:caps w:val="0"/>
          <w:color w:val="50505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68580</wp:posOffset>
            </wp:positionV>
            <wp:extent cx="1892935" cy="2416175"/>
            <wp:effectExtent l="0" t="0" r="12065" b="3175"/>
            <wp:wrapSquare wrapText="bothSides"/>
            <wp:docPr id="1" name="图片 1" descr="1178d27e02a61a140d3330403349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78d27e02a61a140d33304033495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2、能熟练使用CAD，有大型设计院给排水设计经验者、具备职称者优先。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Helvetica" w:hAnsi="Helvetica" w:eastAsia="宋体" w:cs="Helvetica"/>
          <w:i w:val="0"/>
          <w:caps w:val="0"/>
          <w:color w:val="50505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  <w:r>
        <w:rPr>
          <w:rFonts w:hint="eastAsia" w:ascii="Helvetica" w:hAnsi="Helvetica" w:eastAsia="宋体" w:cs="Helvetica"/>
          <w:i w:val="0"/>
          <w:caps w:val="0"/>
          <w:color w:val="50505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  <w:t>、工作地点：吉安，需要江西省内出差。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Theme="minorHAnsi" w:hAnsiTheme="minorHAnsi" w:eastAsiaTheme="minorEastAsia" w:cstheme="minorBidi"/>
          <w:b w:val="0"/>
          <w:bCs w:val="0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简历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投递邮箱</w:t>
      </w:r>
      <w:r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cstheme="minorBidi"/>
          <w:b w:val="0"/>
          <w:bCs w:val="0"/>
          <w:color w:val="FF0000"/>
          <w:kern w:val="2"/>
          <w:sz w:val="21"/>
          <w:szCs w:val="21"/>
          <w:lang w:val="en-US" w:eastAsia="zh-CN" w:bidi="ar-SA"/>
        </w:rPr>
        <w:t>请备注姓名+院校+专业+意向岗位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249" w:firstLineChars="700"/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instrText xml:space="preserve"> HYPERLINK "mailto:zhaoyiyang@bjxmail.com" </w:instrTex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5"/>
          <w:rFonts w:hint="default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zhaoyiyang@bjxmail.com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505050"/>
          <w:spacing w:val="0"/>
          <w:sz w:val="21"/>
          <w:szCs w:val="21"/>
          <w:shd w:val="clear" w:fill="FFFFFF"/>
        </w:rPr>
      </w:pPr>
    </w:p>
    <w:p/>
    <w:p/>
    <w:p/>
    <w:p/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6606"/>
    <w:rsid w:val="055254B1"/>
    <w:rsid w:val="0D557386"/>
    <w:rsid w:val="2F792CD0"/>
    <w:rsid w:val="3A4A55EB"/>
    <w:rsid w:val="402F7DD1"/>
    <w:rsid w:val="700B6606"/>
    <w:rsid w:val="7E597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2020-12-02T02:14:00Z</dcterms:created>
  <dc:creator>村里的小傲娇ぅ</dc:creator>
  <cp:lastModifiedBy>Administrator</cp:lastModifiedBy>
  <dcterms:modified xsi:type="dcterms:W3CDTF">2020-12-03T05:25:58Z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